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897A" w14:textId="188D9BAD" w:rsidR="00297F4D" w:rsidRDefault="00297F4D" w:rsidP="00A33145">
      <w:pPr>
        <w:spacing w:line="276" w:lineRule="auto"/>
        <w:jc w:val="both"/>
        <w:rPr>
          <w:rFonts w:ascii="Times New Roman" w:hAnsi="Times New Roman" w:cs="Times New Roman"/>
          <w:b/>
          <w:sz w:val="24"/>
        </w:rPr>
      </w:pPr>
      <w:bookmarkStart w:id="0" w:name="_GoBack"/>
      <w:bookmarkEnd w:id="0"/>
      <w:r w:rsidRPr="00751E1C">
        <w:rPr>
          <w:rFonts w:ascii="Times New Roman" w:hAnsi="Times New Roman" w:cs="Times New Roman"/>
          <w:noProof/>
        </w:rPr>
        <w:drawing>
          <wp:anchor distT="0" distB="0" distL="114300" distR="114300" simplePos="0" relativeHeight="251659264" behindDoc="0" locked="0" layoutInCell="1" allowOverlap="1" wp14:anchorId="0B99E85C" wp14:editId="5547B8AB">
            <wp:simplePos x="0" y="0"/>
            <wp:positionH relativeFrom="margin">
              <wp:align>left</wp:align>
            </wp:positionH>
            <wp:positionV relativeFrom="paragraph">
              <wp:posOffset>-247650</wp:posOffset>
            </wp:positionV>
            <wp:extent cx="1066800" cy="1066800"/>
            <wp:effectExtent l="0" t="0" r="0" b="0"/>
            <wp:wrapNone/>
            <wp:docPr id="3" name="996da83c-bc76-47dd-866e-05c068d42587" descr="7EE556D9-15AF-488D-879C-FC51DA3644E0@ads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6da83c-bc76-47dd-866e-05c068d42587" descr="7EE556D9-15AF-488D-879C-FC51DA3644E0@adsafric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0475CF7" w14:textId="1B999DF5" w:rsidR="00297F4D" w:rsidRDefault="00297F4D" w:rsidP="00A33145">
      <w:pPr>
        <w:spacing w:line="276" w:lineRule="auto"/>
        <w:jc w:val="both"/>
        <w:rPr>
          <w:rFonts w:ascii="Times New Roman" w:hAnsi="Times New Roman" w:cs="Times New Roman"/>
          <w:b/>
          <w:sz w:val="24"/>
        </w:rPr>
      </w:pPr>
    </w:p>
    <w:p w14:paraId="6F4D811D" w14:textId="0B5F2FD2" w:rsidR="00297F4D" w:rsidRDefault="00297F4D" w:rsidP="00A33145">
      <w:pPr>
        <w:spacing w:line="276" w:lineRule="auto"/>
        <w:jc w:val="both"/>
        <w:rPr>
          <w:rFonts w:ascii="Times New Roman" w:hAnsi="Times New Roman" w:cs="Times New Roman"/>
          <w:b/>
          <w:sz w:val="24"/>
        </w:rPr>
      </w:pPr>
    </w:p>
    <w:p w14:paraId="060D45E6" w14:textId="047DFC5E" w:rsidR="00A33145" w:rsidRPr="005D1C80" w:rsidRDefault="00A33145" w:rsidP="00A33145">
      <w:pPr>
        <w:spacing w:line="276" w:lineRule="auto"/>
        <w:jc w:val="both"/>
        <w:rPr>
          <w:rFonts w:ascii="Times New Roman" w:hAnsi="Times New Roman" w:cs="Times New Roman"/>
          <w:b/>
          <w:color w:val="1F3864" w:themeColor="accent1" w:themeShade="80"/>
          <w:sz w:val="48"/>
          <w:szCs w:val="48"/>
        </w:rPr>
      </w:pPr>
      <w:r w:rsidRPr="005D1C80">
        <w:rPr>
          <w:rFonts w:ascii="Times New Roman" w:hAnsi="Times New Roman" w:cs="Times New Roman"/>
          <w:b/>
          <w:color w:val="1F3864" w:themeColor="accent1" w:themeShade="80"/>
          <w:sz w:val="48"/>
          <w:szCs w:val="48"/>
        </w:rPr>
        <w:t xml:space="preserve">Guide for assessing and selecting </w:t>
      </w:r>
      <w:r w:rsidR="006559F9" w:rsidRPr="005D1C80">
        <w:rPr>
          <w:rFonts w:ascii="Times New Roman" w:hAnsi="Times New Roman" w:cs="Times New Roman"/>
          <w:b/>
          <w:color w:val="1F3864" w:themeColor="accent1" w:themeShade="80"/>
          <w:sz w:val="48"/>
          <w:szCs w:val="48"/>
        </w:rPr>
        <w:t xml:space="preserve">courses </w:t>
      </w:r>
    </w:p>
    <w:p w14:paraId="463F300B"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Selecting a suitable course is an essential part of the applying for an Australia Awards Scholarship. The interview selection panel uses this as part of its consideration about who will be recommended for scholarships. </w:t>
      </w:r>
    </w:p>
    <w:p w14:paraId="0122E546"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Once a candidate has been selected, changes to courses are not approved, except in circumstances beyond a candidate’s control, such as a course being canceled or not available in a </w:t>
      </w:r>
      <w:proofErr w:type="gramStart"/>
      <w:r w:rsidRPr="00A33145">
        <w:rPr>
          <w:rFonts w:ascii="Times New Roman" w:hAnsi="Times New Roman" w:cs="Times New Roman"/>
        </w:rPr>
        <w:t>particular semester</w:t>
      </w:r>
      <w:proofErr w:type="gramEnd"/>
      <w:r w:rsidRPr="00A33145">
        <w:rPr>
          <w:rFonts w:ascii="Times New Roman" w:hAnsi="Times New Roman" w:cs="Times New Roman"/>
        </w:rPr>
        <w:t xml:space="preserve">. Requests to change courses for other reasons </w:t>
      </w:r>
      <w:r>
        <w:rPr>
          <w:rFonts w:ascii="Times New Roman" w:hAnsi="Times New Roman" w:cs="Times New Roman"/>
        </w:rPr>
        <w:t>will</w:t>
      </w:r>
      <w:r w:rsidRPr="00A33145">
        <w:rPr>
          <w:rFonts w:ascii="Times New Roman" w:hAnsi="Times New Roman" w:cs="Times New Roman"/>
        </w:rPr>
        <w:t xml:space="preserve"> not</w:t>
      </w:r>
      <w:r>
        <w:rPr>
          <w:rFonts w:ascii="Times New Roman" w:hAnsi="Times New Roman" w:cs="Times New Roman"/>
        </w:rPr>
        <w:t xml:space="preserve"> be</w:t>
      </w:r>
      <w:r w:rsidRPr="00A33145">
        <w:rPr>
          <w:rFonts w:ascii="Times New Roman" w:hAnsi="Times New Roman" w:cs="Times New Roman"/>
        </w:rPr>
        <w:t xml:space="preserve"> supported or approved. </w:t>
      </w:r>
    </w:p>
    <w:p w14:paraId="32C268A6"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As an applicant for an Australia Awards Scholarship, you will already hold a </w:t>
      </w:r>
      <w:proofErr w:type="gramStart"/>
      <w:r w:rsidRPr="00A33145">
        <w:rPr>
          <w:rFonts w:ascii="Times New Roman" w:hAnsi="Times New Roman" w:cs="Times New Roman"/>
        </w:rPr>
        <w:t>Bachelor’s</w:t>
      </w:r>
      <w:proofErr w:type="gramEnd"/>
      <w:r w:rsidRPr="00A33145">
        <w:rPr>
          <w:rFonts w:ascii="Times New Roman" w:hAnsi="Times New Roman" w:cs="Times New Roman"/>
        </w:rPr>
        <w:t xml:space="preserve"> </w:t>
      </w:r>
      <w:r w:rsidR="006559F9" w:rsidRPr="00A33145">
        <w:rPr>
          <w:rFonts w:ascii="Times New Roman" w:hAnsi="Times New Roman" w:cs="Times New Roman"/>
        </w:rPr>
        <w:t xml:space="preserve">degree </w:t>
      </w:r>
      <w:r w:rsidR="006559F9">
        <w:rPr>
          <w:rFonts w:ascii="Times New Roman" w:hAnsi="Times New Roman" w:cs="Times New Roman"/>
        </w:rPr>
        <w:t xml:space="preserve">that must be recognized by Australian universities. </w:t>
      </w:r>
      <w:r w:rsidRPr="00A33145">
        <w:rPr>
          <w:rFonts w:ascii="Times New Roman" w:hAnsi="Times New Roman" w:cs="Times New Roman"/>
        </w:rPr>
        <w:t xml:space="preserve">From discussions with your employer, you will also understand the skill requirements of your </w:t>
      </w:r>
      <w:proofErr w:type="spellStart"/>
      <w:r w:rsidRPr="00A33145">
        <w:rPr>
          <w:rFonts w:ascii="Times New Roman" w:hAnsi="Times New Roman" w:cs="Times New Roman"/>
        </w:rPr>
        <w:t>organisation</w:t>
      </w:r>
      <w:proofErr w:type="spellEnd"/>
      <w:r w:rsidRPr="00A33145">
        <w:rPr>
          <w:rFonts w:ascii="Times New Roman" w:hAnsi="Times New Roman" w:cs="Times New Roman"/>
        </w:rPr>
        <w:t xml:space="preserve"> and how higher qualifications will add value to it and contribute to Mongolia’s development. This will be captured in your draft Reintegration Plan. </w:t>
      </w:r>
    </w:p>
    <w:p w14:paraId="67358750"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You will, therefore, have ideas about the fields of study you could consider for a </w:t>
      </w:r>
      <w:proofErr w:type="gramStart"/>
      <w:r w:rsidRPr="00A33145">
        <w:rPr>
          <w:rFonts w:ascii="Times New Roman" w:hAnsi="Times New Roman" w:cs="Times New Roman"/>
        </w:rPr>
        <w:t>Master’s</w:t>
      </w:r>
      <w:proofErr w:type="gramEnd"/>
      <w:r w:rsidRPr="00A33145">
        <w:rPr>
          <w:rFonts w:ascii="Times New Roman" w:hAnsi="Times New Roman" w:cs="Times New Roman"/>
        </w:rPr>
        <w:t xml:space="preserve"> course. </w:t>
      </w:r>
    </w:p>
    <w:p w14:paraId="0B94F9B2"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This guide contains general information to help you refine your thinking and select courses that build on your academic background, contribute to your </w:t>
      </w:r>
      <w:proofErr w:type="spellStart"/>
      <w:r w:rsidRPr="00A33145">
        <w:rPr>
          <w:rFonts w:ascii="Times New Roman" w:hAnsi="Times New Roman" w:cs="Times New Roman"/>
        </w:rPr>
        <w:t>organisation’s</w:t>
      </w:r>
      <w:proofErr w:type="spellEnd"/>
      <w:r w:rsidRPr="00A33145">
        <w:rPr>
          <w:rFonts w:ascii="Times New Roman" w:hAnsi="Times New Roman" w:cs="Times New Roman"/>
        </w:rPr>
        <w:t xml:space="preserve"> needs, reflect your personal strengths and interests and that will contribute to Mongolia’s development.</w:t>
      </w:r>
    </w:p>
    <w:p w14:paraId="6D3BD390"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You should select two similar courses at two different universities. This will maximize your chances of being placed into a university, if you are selected for an Australia Awards Scholarship. </w:t>
      </w:r>
    </w:p>
    <w:p w14:paraId="2B303A78"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b/>
          <w:sz w:val="24"/>
        </w:rPr>
        <w:t>Using CRICOS</w:t>
      </w:r>
      <w:r w:rsidRPr="00A33145">
        <w:rPr>
          <w:rFonts w:ascii="Times New Roman" w:hAnsi="Times New Roman" w:cs="Times New Roman"/>
        </w:rPr>
        <w:t xml:space="preserve"> </w:t>
      </w:r>
    </w:p>
    <w:p w14:paraId="743FCA82" w14:textId="77777777" w:rsid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CRICOS is the Australian government’s website for universities offering course</w:t>
      </w:r>
      <w:r>
        <w:rPr>
          <w:rFonts w:ascii="Times New Roman" w:hAnsi="Times New Roman" w:cs="Times New Roman"/>
        </w:rPr>
        <w:t>s</w:t>
      </w:r>
      <w:r w:rsidRPr="00A33145">
        <w:rPr>
          <w:rFonts w:ascii="Times New Roman" w:hAnsi="Times New Roman" w:cs="Times New Roman"/>
        </w:rPr>
        <w:t xml:space="preserve"> to international students. </w:t>
      </w:r>
    </w:p>
    <w:p w14:paraId="4E48D0EA"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Where you start your </w:t>
      </w:r>
      <w:proofErr w:type="gramStart"/>
      <w:r w:rsidRPr="00A33145">
        <w:rPr>
          <w:rFonts w:ascii="Times New Roman" w:hAnsi="Times New Roman" w:cs="Times New Roman"/>
        </w:rPr>
        <w:t>course</w:t>
      </w:r>
      <w:proofErr w:type="gramEnd"/>
      <w:r w:rsidRPr="00A33145">
        <w:rPr>
          <w:rFonts w:ascii="Times New Roman" w:hAnsi="Times New Roman" w:cs="Times New Roman"/>
        </w:rPr>
        <w:t xml:space="preserve"> search depends on how much thinking and planning you have already </w:t>
      </w:r>
      <w:r>
        <w:rPr>
          <w:rFonts w:ascii="Times New Roman" w:hAnsi="Times New Roman" w:cs="Times New Roman"/>
        </w:rPr>
        <w:t>undertaken</w:t>
      </w:r>
      <w:r w:rsidRPr="00A33145">
        <w:rPr>
          <w:rFonts w:ascii="Times New Roman" w:hAnsi="Times New Roman" w:cs="Times New Roman"/>
        </w:rPr>
        <w:t xml:space="preserve">. This guide </w:t>
      </w:r>
      <w:r>
        <w:rPr>
          <w:rFonts w:ascii="Times New Roman" w:hAnsi="Times New Roman" w:cs="Times New Roman"/>
        </w:rPr>
        <w:t>takes</w:t>
      </w:r>
      <w:r w:rsidRPr="00A33145">
        <w:rPr>
          <w:rFonts w:ascii="Times New Roman" w:hAnsi="Times New Roman" w:cs="Times New Roman"/>
        </w:rPr>
        <w:t xml:space="preserve"> you through the process from the start. </w:t>
      </w:r>
    </w:p>
    <w:p w14:paraId="5A838C3B" w14:textId="77777777" w:rsidR="00A33145" w:rsidRPr="00A33145" w:rsidRDefault="00A33145" w:rsidP="00A33145">
      <w:pPr>
        <w:spacing w:line="276" w:lineRule="auto"/>
        <w:jc w:val="both"/>
        <w:rPr>
          <w:rFonts w:ascii="Times New Roman" w:hAnsi="Times New Roman" w:cs="Times New Roman"/>
          <w:b/>
          <w:sz w:val="24"/>
        </w:rPr>
      </w:pPr>
      <w:r w:rsidRPr="00A33145">
        <w:rPr>
          <w:rFonts w:ascii="Times New Roman" w:hAnsi="Times New Roman" w:cs="Times New Roman"/>
          <w:b/>
          <w:sz w:val="24"/>
        </w:rPr>
        <w:t>Step 1: Identify possible courses of study</w:t>
      </w:r>
    </w:p>
    <w:p w14:paraId="03A78A81"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 REMEMBER: Check the Australia Awards</w:t>
      </w:r>
      <w:r>
        <w:rPr>
          <w:rFonts w:ascii="Times New Roman" w:hAnsi="Times New Roman" w:cs="Times New Roman"/>
        </w:rPr>
        <w:t xml:space="preserve"> in</w:t>
      </w:r>
      <w:r w:rsidRPr="00A33145">
        <w:rPr>
          <w:rFonts w:ascii="Times New Roman" w:hAnsi="Times New Roman" w:cs="Times New Roman"/>
        </w:rPr>
        <w:t xml:space="preserve"> Mongolia website for the list of universities in Australia from which you can select courses. Only the universities in this list offer courses for Mongolian applicants. </w:t>
      </w:r>
    </w:p>
    <w:p w14:paraId="4D792CE3"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If you are researching courses for the first time, it is a good idea to search in several universities. The following steps help you do this: </w:t>
      </w:r>
    </w:p>
    <w:p w14:paraId="3CBBD8E1"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sym w:font="Symbol" w:char="F0B7"/>
      </w:r>
      <w:r w:rsidRPr="00A33145">
        <w:rPr>
          <w:rFonts w:ascii="Times New Roman" w:hAnsi="Times New Roman" w:cs="Times New Roman"/>
        </w:rPr>
        <w:t xml:space="preserve"> From the CRICOS front page, select ‘Course Search’ </w:t>
      </w:r>
    </w:p>
    <w:p w14:paraId="0D7C1678"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sym w:font="Symbol" w:char="F0B7"/>
      </w:r>
      <w:r w:rsidRPr="00A33145">
        <w:rPr>
          <w:rFonts w:ascii="Times New Roman" w:hAnsi="Times New Roman" w:cs="Times New Roman"/>
        </w:rPr>
        <w:t xml:space="preserve"> Use the information tabs to understand what each input field means. The more fields you complete, the more refined your search will be. </w:t>
      </w:r>
    </w:p>
    <w:p w14:paraId="6C76AE31"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lastRenderedPageBreak/>
        <w:sym w:font="Symbol" w:char="F0B7"/>
      </w:r>
      <w:r w:rsidRPr="00A33145">
        <w:rPr>
          <w:rFonts w:ascii="Times New Roman" w:hAnsi="Times New Roman" w:cs="Times New Roman"/>
        </w:rPr>
        <w:t xml:space="preserve"> List the courses you are interested in investigating further and the website addresses of the universities offering them.</w:t>
      </w:r>
    </w:p>
    <w:p w14:paraId="20057B46"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b/>
          <w:sz w:val="24"/>
        </w:rPr>
        <w:t xml:space="preserve">Step 2: Researching </w:t>
      </w:r>
      <w:proofErr w:type="gramStart"/>
      <w:r w:rsidRPr="00A33145">
        <w:rPr>
          <w:rFonts w:ascii="Times New Roman" w:hAnsi="Times New Roman" w:cs="Times New Roman"/>
          <w:b/>
          <w:sz w:val="24"/>
        </w:rPr>
        <w:t>particular university</w:t>
      </w:r>
      <w:proofErr w:type="gramEnd"/>
      <w:r w:rsidRPr="00A33145">
        <w:rPr>
          <w:rFonts w:ascii="Times New Roman" w:hAnsi="Times New Roman" w:cs="Times New Roman"/>
          <w:b/>
          <w:sz w:val="24"/>
        </w:rPr>
        <w:t xml:space="preserve"> courses</w:t>
      </w:r>
    </w:p>
    <w:p w14:paraId="0D56EE72"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From the web addresses, visit the websites of the individual universities. Although the structures of these university websites may vary, the important information you require is always available to help you make an informed decision. </w:t>
      </w:r>
    </w:p>
    <w:p w14:paraId="5B063FDD"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You should be clear about the following, at least: </w:t>
      </w:r>
    </w:p>
    <w:p w14:paraId="19CCE0D2"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sym w:font="Symbol" w:char="F0B7"/>
      </w:r>
      <w:r w:rsidRPr="00A33145">
        <w:rPr>
          <w:rFonts w:ascii="Times New Roman" w:hAnsi="Times New Roman" w:cs="Times New Roman"/>
        </w:rPr>
        <w:t xml:space="preserve"> The exact names of the courses you select</w:t>
      </w:r>
    </w:p>
    <w:p w14:paraId="63D9A277"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 </w:t>
      </w:r>
      <w:r w:rsidRPr="00A33145">
        <w:rPr>
          <w:rFonts w:ascii="Times New Roman" w:hAnsi="Times New Roman" w:cs="Times New Roman"/>
        </w:rPr>
        <w:sym w:font="Symbol" w:char="F0B7"/>
      </w:r>
      <w:r w:rsidRPr="00A33145">
        <w:rPr>
          <w:rFonts w:ascii="Times New Roman" w:hAnsi="Times New Roman" w:cs="Times New Roman"/>
        </w:rPr>
        <w:t xml:space="preserve"> The length of the courses They can be no longer than 104 weeks. </w:t>
      </w:r>
    </w:p>
    <w:p w14:paraId="2F3AA8B1"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sym w:font="Symbol" w:char="F0B7"/>
      </w:r>
      <w:r w:rsidRPr="00A33145">
        <w:rPr>
          <w:rFonts w:ascii="Times New Roman" w:hAnsi="Times New Roman" w:cs="Times New Roman"/>
        </w:rPr>
        <w:t xml:space="preserve"> Course content What subject combinations make up the course?</w:t>
      </w:r>
    </w:p>
    <w:p w14:paraId="786652A2"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 </w:t>
      </w:r>
      <w:r w:rsidRPr="00A33145">
        <w:rPr>
          <w:rFonts w:ascii="Times New Roman" w:hAnsi="Times New Roman" w:cs="Times New Roman"/>
        </w:rPr>
        <w:sym w:font="Symbol" w:char="F0B7"/>
      </w:r>
      <w:r w:rsidRPr="00A33145">
        <w:rPr>
          <w:rFonts w:ascii="Times New Roman" w:hAnsi="Times New Roman" w:cs="Times New Roman"/>
        </w:rPr>
        <w:t xml:space="preserve"> With compulsory subjects, units or modules in the course, do you have the academic background in your first degree to successfully complete them? This is especially important for courses with significant Mathematics, Statistics and Economics components. </w:t>
      </w:r>
    </w:p>
    <w:p w14:paraId="087D03DF"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sym w:font="Symbol" w:char="F0B7"/>
      </w:r>
      <w:r w:rsidRPr="00A33145">
        <w:rPr>
          <w:rFonts w:ascii="Times New Roman" w:hAnsi="Times New Roman" w:cs="Times New Roman"/>
        </w:rPr>
        <w:t xml:space="preserve"> Are there pre-requisites for the course you are investigating? If so, do you have the academic background or experience required to be accepted into the course? </w:t>
      </w:r>
    </w:p>
    <w:p w14:paraId="3F0A2E98"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sym w:font="Symbol" w:char="F0B7"/>
      </w:r>
      <w:r w:rsidRPr="00A33145">
        <w:rPr>
          <w:rFonts w:ascii="Times New Roman" w:hAnsi="Times New Roman" w:cs="Times New Roman"/>
        </w:rPr>
        <w:t xml:space="preserve"> What are the English language entry requirements for the courses? </w:t>
      </w:r>
    </w:p>
    <w:p w14:paraId="04AA59FC" w14:textId="77777777" w:rsidR="00A33145" w:rsidRPr="00A33145" w:rsidRDefault="00A33145" w:rsidP="00A33145">
      <w:pPr>
        <w:spacing w:line="276" w:lineRule="auto"/>
        <w:jc w:val="both"/>
        <w:rPr>
          <w:rFonts w:ascii="Times New Roman" w:hAnsi="Times New Roman" w:cs="Times New Roman"/>
          <w:i/>
        </w:rPr>
      </w:pPr>
      <w:r w:rsidRPr="00A33145">
        <w:rPr>
          <w:rFonts w:ascii="Times New Roman" w:hAnsi="Times New Roman" w:cs="Times New Roman"/>
        </w:rPr>
        <w:sym w:font="Symbol" w:char="F0B7"/>
      </w:r>
      <w:r w:rsidRPr="00A33145">
        <w:rPr>
          <w:rFonts w:ascii="Times New Roman" w:hAnsi="Times New Roman" w:cs="Times New Roman"/>
        </w:rPr>
        <w:t xml:space="preserve"> Are the course</w:t>
      </w:r>
      <w:r>
        <w:rPr>
          <w:rFonts w:ascii="Times New Roman" w:hAnsi="Times New Roman" w:cs="Times New Roman"/>
        </w:rPr>
        <w:t>s</w:t>
      </w:r>
      <w:r w:rsidRPr="00A33145">
        <w:rPr>
          <w:rFonts w:ascii="Times New Roman" w:hAnsi="Times New Roman" w:cs="Times New Roman"/>
        </w:rPr>
        <w:t xml:space="preserve"> offered in each semester? </w:t>
      </w:r>
      <w:r w:rsidRPr="00A33145">
        <w:rPr>
          <w:rFonts w:ascii="Times New Roman" w:hAnsi="Times New Roman" w:cs="Times New Roman"/>
          <w:i/>
        </w:rPr>
        <w:t xml:space="preserve">In some universities, courses are offered in only one semester each year. </w:t>
      </w:r>
    </w:p>
    <w:p w14:paraId="164AC715" w14:textId="77777777" w:rsidR="00A33145" w:rsidRPr="00A33145" w:rsidRDefault="00A33145" w:rsidP="00A33145">
      <w:pPr>
        <w:spacing w:line="276" w:lineRule="auto"/>
        <w:jc w:val="both"/>
        <w:rPr>
          <w:rFonts w:ascii="Times New Roman" w:hAnsi="Times New Roman" w:cs="Times New Roman"/>
          <w:sz w:val="24"/>
        </w:rPr>
      </w:pPr>
      <w:r w:rsidRPr="00A33145">
        <w:rPr>
          <w:rFonts w:ascii="Times New Roman" w:hAnsi="Times New Roman" w:cs="Times New Roman"/>
          <w:b/>
          <w:sz w:val="24"/>
        </w:rPr>
        <w:t>Step 3: Contact the university</w:t>
      </w:r>
      <w:r w:rsidRPr="00A33145">
        <w:rPr>
          <w:rFonts w:ascii="Times New Roman" w:hAnsi="Times New Roman" w:cs="Times New Roman"/>
          <w:sz w:val="24"/>
        </w:rPr>
        <w:t xml:space="preserve"> </w:t>
      </w:r>
    </w:p>
    <w:p w14:paraId="4DC41C63"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The university websites all have contact details if you need more information. Take advantage of these contact points to follow up matters you want to clarify. </w:t>
      </w:r>
    </w:p>
    <w:p w14:paraId="7781DECC" w14:textId="77777777" w:rsidR="00A33145" w:rsidRPr="00A33145" w:rsidRDefault="00A33145" w:rsidP="00A33145">
      <w:pPr>
        <w:spacing w:line="276" w:lineRule="auto"/>
        <w:jc w:val="both"/>
        <w:rPr>
          <w:rFonts w:ascii="Times New Roman" w:hAnsi="Times New Roman" w:cs="Times New Roman"/>
          <w:b/>
          <w:sz w:val="24"/>
        </w:rPr>
      </w:pPr>
      <w:r w:rsidRPr="00A33145">
        <w:rPr>
          <w:rFonts w:ascii="Times New Roman" w:hAnsi="Times New Roman" w:cs="Times New Roman"/>
          <w:b/>
          <w:sz w:val="24"/>
        </w:rPr>
        <w:t>Step 4: Contact the Australia Awards Mongolia</w:t>
      </w:r>
      <w:r w:rsidRPr="00A33145">
        <w:rPr>
          <w:rFonts w:ascii="Times New Roman" w:hAnsi="Times New Roman" w:cs="Times New Roman"/>
          <w:sz w:val="24"/>
        </w:rPr>
        <w:t xml:space="preserve"> </w:t>
      </w:r>
      <w:r w:rsidRPr="00A33145">
        <w:rPr>
          <w:rFonts w:ascii="Times New Roman" w:hAnsi="Times New Roman" w:cs="Times New Roman"/>
          <w:b/>
          <w:sz w:val="24"/>
        </w:rPr>
        <w:t xml:space="preserve">office </w:t>
      </w:r>
    </w:p>
    <w:p w14:paraId="4C4D3A56"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 xml:space="preserve">Contact the Program office for advice and guidance if required. </w:t>
      </w:r>
    </w:p>
    <w:p w14:paraId="49C3C364" w14:textId="77777777" w:rsidR="00A33145" w:rsidRPr="00A33145" w:rsidRDefault="00A33145" w:rsidP="00A33145">
      <w:pPr>
        <w:spacing w:line="276" w:lineRule="auto"/>
        <w:jc w:val="both"/>
        <w:rPr>
          <w:rFonts w:ascii="Times New Roman" w:hAnsi="Times New Roman" w:cs="Times New Roman"/>
        </w:rPr>
      </w:pPr>
      <w:r w:rsidRPr="00A33145">
        <w:rPr>
          <w:rFonts w:ascii="Times New Roman" w:hAnsi="Times New Roman" w:cs="Times New Roman"/>
        </w:rPr>
        <w:t>The Program team offers seminars on using CRICOS and completing application forms. If you want to join one of these seminars, you must register on the Program website.</w:t>
      </w:r>
    </w:p>
    <w:sectPr w:rsidR="00A33145" w:rsidRPr="00A3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45"/>
    <w:rsid w:val="00297F4D"/>
    <w:rsid w:val="005B72A5"/>
    <w:rsid w:val="005D1C80"/>
    <w:rsid w:val="005D7D53"/>
    <w:rsid w:val="006559F9"/>
    <w:rsid w:val="00A33145"/>
    <w:rsid w:val="00F2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1E6C"/>
  <w15:chartTrackingRefBased/>
  <w15:docId w15:val="{E9FC72D7-EA7F-4647-B278-86834D14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Altynbyek Kunbai</dc:creator>
  <cp:keywords/>
  <dc:description/>
  <cp:lastModifiedBy>Tsetsgee Yundendorj</cp:lastModifiedBy>
  <cp:revision>5</cp:revision>
  <dcterms:created xsi:type="dcterms:W3CDTF">2019-01-10T09:04:00Z</dcterms:created>
  <dcterms:modified xsi:type="dcterms:W3CDTF">2019-01-10T09:35:00Z</dcterms:modified>
</cp:coreProperties>
</file>